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C782F" w14:textId="77777777" w:rsidR="005C5C52" w:rsidRPr="003B19EA" w:rsidRDefault="005C5C52" w:rsidP="003B19EA">
      <w:pPr>
        <w:spacing w:line="400" w:lineRule="exact"/>
        <w:jc w:val="center"/>
        <w:rPr>
          <w:rFonts w:ascii="メイリオ" w:eastAsia="メイリオ" w:hAnsi="メイリオ"/>
          <w:b/>
          <w:bCs/>
          <w:szCs w:val="21"/>
        </w:rPr>
      </w:pPr>
      <w:r w:rsidRPr="003B19EA">
        <w:rPr>
          <w:rFonts w:ascii="メイリオ" w:eastAsia="メイリオ" w:hAnsi="メイリオ"/>
          <w:b/>
          <w:bCs/>
          <w:szCs w:val="21"/>
        </w:rPr>
        <w:t>筋ジストロフィーにおける</w:t>
      </w:r>
    </w:p>
    <w:p w14:paraId="3FCB81B6" w14:textId="507EBC56" w:rsidR="005C5C52" w:rsidRPr="003B19EA" w:rsidRDefault="005C5C52" w:rsidP="003B19EA">
      <w:pPr>
        <w:spacing w:line="400" w:lineRule="exact"/>
        <w:jc w:val="center"/>
        <w:rPr>
          <w:rFonts w:ascii="メイリオ" w:eastAsia="メイリオ" w:hAnsi="メイリオ"/>
          <w:szCs w:val="21"/>
        </w:rPr>
      </w:pPr>
      <w:r w:rsidRPr="003B19EA">
        <w:rPr>
          <w:rFonts w:ascii="メイリオ" w:eastAsia="メイリオ" w:hAnsi="メイリオ"/>
          <w:b/>
          <w:bCs/>
          <w:szCs w:val="21"/>
        </w:rPr>
        <w:t>網羅的遺伝子診断体制の整備および研究支援強化に関する要望書</w:t>
      </w:r>
    </w:p>
    <w:p w14:paraId="4E047974" w14:textId="77777777" w:rsidR="003B19EA" w:rsidRDefault="003B19EA" w:rsidP="003B19EA">
      <w:pPr>
        <w:spacing w:line="400" w:lineRule="exact"/>
        <w:rPr>
          <w:rFonts w:ascii="メイリオ" w:eastAsia="メイリオ" w:hAnsi="メイリオ"/>
          <w:b/>
          <w:bCs/>
          <w:szCs w:val="21"/>
        </w:rPr>
      </w:pPr>
    </w:p>
    <w:p w14:paraId="0D6C97E7" w14:textId="1CB448F6" w:rsidR="005C5C52" w:rsidRPr="002972FB" w:rsidRDefault="005C5C52" w:rsidP="003B19EA">
      <w:pPr>
        <w:spacing w:line="400" w:lineRule="exact"/>
        <w:rPr>
          <w:rFonts w:ascii="メイリオ" w:eastAsia="メイリオ" w:hAnsi="メイリオ"/>
          <w:szCs w:val="21"/>
        </w:rPr>
      </w:pPr>
      <w:r w:rsidRPr="002972FB">
        <w:rPr>
          <w:rFonts w:ascii="メイリオ" w:eastAsia="メイリオ" w:hAnsi="メイリオ"/>
          <w:szCs w:val="21"/>
        </w:rPr>
        <w:t xml:space="preserve">厚生労働大臣 </w:t>
      </w:r>
      <w:r w:rsidR="00B365C3" w:rsidRPr="002972FB">
        <w:rPr>
          <w:rFonts w:ascii="メイリオ" w:eastAsia="メイリオ" w:hAnsi="メイリオ" w:hint="eastAsia"/>
          <w:szCs w:val="21"/>
        </w:rPr>
        <w:t>上野賢一郎</w:t>
      </w:r>
      <w:r w:rsidR="003B19EA" w:rsidRPr="002972FB">
        <w:rPr>
          <w:rFonts w:ascii="メイリオ" w:eastAsia="メイリオ" w:hAnsi="メイリオ" w:hint="eastAsia"/>
          <w:szCs w:val="21"/>
        </w:rPr>
        <w:t xml:space="preserve">　</w:t>
      </w:r>
      <w:r w:rsidR="00B365C3" w:rsidRPr="002972FB">
        <w:rPr>
          <w:rFonts w:ascii="メイリオ" w:eastAsia="メイリオ" w:hAnsi="メイリオ" w:hint="eastAsia"/>
          <w:szCs w:val="21"/>
        </w:rPr>
        <w:t>様</w:t>
      </w:r>
    </w:p>
    <w:p w14:paraId="2792A41E" w14:textId="4AD03BCC" w:rsidR="002972FB" w:rsidRPr="002972FB" w:rsidRDefault="002972FB" w:rsidP="003B19EA">
      <w:pPr>
        <w:spacing w:line="400" w:lineRule="exact"/>
        <w:jc w:val="right"/>
        <w:rPr>
          <w:rFonts w:ascii="メイリオ" w:eastAsia="メイリオ" w:hAnsi="メイリオ"/>
          <w:szCs w:val="21"/>
        </w:rPr>
      </w:pPr>
      <w:r w:rsidRPr="002972FB">
        <w:rPr>
          <w:rFonts w:ascii="メイリオ" w:eastAsia="メイリオ" w:hAnsi="メイリオ" w:hint="eastAsia"/>
          <w:szCs w:val="21"/>
        </w:rPr>
        <w:t>日筋協７第10号</w:t>
      </w:r>
    </w:p>
    <w:p w14:paraId="7D3BE666" w14:textId="628F1E84" w:rsidR="005C5C52" w:rsidRPr="002972FB" w:rsidRDefault="005C5C52" w:rsidP="003B19EA">
      <w:pPr>
        <w:spacing w:line="400" w:lineRule="exact"/>
        <w:jc w:val="right"/>
        <w:rPr>
          <w:rFonts w:ascii="メイリオ" w:eastAsia="メイリオ" w:hAnsi="メイリオ"/>
          <w:szCs w:val="21"/>
        </w:rPr>
      </w:pPr>
      <w:r w:rsidRPr="002972FB">
        <w:rPr>
          <w:rFonts w:ascii="メイリオ" w:eastAsia="メイリオ" w:hAnsi="メイリオ"/>
          <w:szCs w:val="21"/>
        </w:rPr>
        <w:t>令和</w:t>
      </w:r>
      <w:r w:rsidR="003B19EA" w:rsidRPr="002972FB">
        <w:rPr>
          <w:rFonts w:ascii="メイリオ" w:eastAsia="メイリオ" w:hAnsi="メイリオ" w:hint="eastAsia"/>
          <w:szCs w:val="21"/>
        </w:rPr>
        <w:t>８</w:t>
      </w:r>
      <w:r w:rsidRPr="002972FB">
        <w:rPr>
          <w:rFonts w:ascii="メイリオ" w:eastAsia="メイリオ" w:hAnsi="メイリオ"/>
          <w:szCs w:val="21"/>
        </w:rPr>
        <w:t>年</w:t>
      </w:r>
      <w:r w:rsidR="003B19EA" w:rsidRPr="002972FB">
        <w:rPr>
          <w:rFonts w:ascii="メイリオ" w:eastAsia="メイリオ" w:hAnsi="メイリオ" w:hint="eastAsia"/>
          <w:szCs w:val="21"/>
        </w:rPr>
        <w:t>２</w:t>
      </w:r>
      <w:r w:rsidRPr="002972FB">
        <w:rPr>
          <w:rFonts w:ascii="メイリオ" w:eastAsia="メイリオ" w:hAnsi="メイリオ"/>
          <w:szCs w:val="21"/>
        </w:rPr>
        <w:t>月</w:t>
      </w:r>
      <w:r w:rsidR="003B19EA" w:rsidRPr="002972FB">
        <w:rPr>
          <w:rFonts w:ascii="メイリオ" w:eastAsia="メイリオ" w:hAnsi="メイリオ" w:hint="eastAsia"/>
          <w:szCs w:val="21"/>
        </w:rPr>
        <w:t>24</w:t>
      </w:r>
      <w:r w:rsidRPr="002972FB">
        <w:rPr>
          <w:rFonts w:ascii="メイリオ" w:eastAsia="メイリオ" w:hAnsi="メイリオ"/>
          <w:szCs w:val="21"/>
        </w:rPr>
        <w:t>日</w:t>
      </w:r>
    </w:p>
    <w:p w14:paraId="7E02DB99" w14:textId="77777777" w:rsidR="005C5C52" w:rsidRPr="003B19EA" w:rsidRDefault="005C5C52" w:rsidP="003B19EA">
      <w:pPr>
        <w:spacing w:line="400" w:lineRule="exact"/>
        <w:jc w:val="right"/>
        <w:rPr>
          <w:rFonts w:ascii="メイリオ" w:eastAsia="メイリオ" w:hAnsi="メイリオ"/>
          <w:szCs w:val="21"/>
        </w:rPr>
      </w:pPr>
      <w:r w:rsidRPr="003B19EA">
        <w:rPr>
          <w:rFonts w:ascii="メイリオ" w:eastAsia="メイリオ" w:hAnsi="メイリオ"/>
          <w:szCs w:val="21"/>
        </w:rPr>
        <w:t>一般社団法人 日本筋ジストロフィー協会</w:t>
      </w:r>
      <w:r w:rsidRPr="003B19EA">
        <w:rPr>
          <w:rFonts w:ascii="メイリオ" w:eastAsia="メイリオ" w:hAnsi="メイリオ"/>
          <w:szCs w:val="21"/>
        </w:rPr>
        <w:br/>
        <w:t>代表理事　竹田　保</w:t>
      </w:r>
    </w:p>
    <w:p w14:paraId="3F30274C" w14:textId="77777777" w:rsidR="005C5C52" w:rsidRPr="003B19EA" w:rsidRDefault="005C5C52" w:rsidP="003B19EA">
      <w:pPr>
        <w:spacing w:line="400" w:lineRule="exact"/>
        <w:rPr>
          <w:rFonts w:ascii="メイリオ" w:eastAsia="メイリオ" w:hAnsi="メイリオ"/>
          <w:b/>
          <w:bCs/>
          <w:szCs w:val="21"/>
        </w:rPr>
      </w:pPr>
      <w:r w:rsidRPr="003B19EA">
        <w:rPr>
          <w:rFonts w:ascii="メイリオ" w:eastAsia="メイリオ" w:hAnsi="メイリオ"/>
          <w:b/>
          <w:bCs/>
          <w:szCs w:val="21"/>
        </w:rPr>
        <w:t>１．はじめに（要望の趣旨）</w:t>
      </w:r>
    </w:p>
    <w:p w14:paraId="35607569" w14:textId="77777777" w:rsidR="005C5C52" w:rsidRPr="003B19EA" w:rsidRDefault="005C5C52" w:rsidP="003B19EA">
      <w:pPr>
        <w:spacing w:line="400" w:lineRule="exact"/>
        <w:ind w:firstLineChars="100" w:firstLine="210"/>
        <w:rPr>
          <w:rFonts w:ascii="メイリオ" w:eastAsia="メイリオ" w:hAnsi="メイリオ"/>
          <w:szCs w:val="21"/>
        </w:rPr>
      </w:pPr>
      <w:r w:rsidRPr="003B19EA">
        <w:rPr>
          <w:rFonts w:ascii="メイリオ" w:eastAsia="メイリオ" w:hAnsi="メイリオ"/>
          <w:szCs w:val="21"/>
        </w:rPr>
        <w:t>筋ジストロフィーは、数十種類以上の原因遺伝子が知られている進行性の遺伝性筋疾患群であり、乳幼児期から成人期まで幅広い年齢層に発症し、呼吸・循環機能を含む全身に重篤な影響を及ぼします。</w:t>
      </w:r>
    </w:p>
    <w:p w14:paraId="50851F13" w14:textId="77777777" w:rsidR="005C5C52" w:rsidRPr="003B19EA" w:rsidRDefault="005C5C52" w:rsidP="003B19EA">
      <w:pPr>
        <w:spacing w:line="400" w:lineRule="exact"/>
        <w:ind w:firstLineChars="100" w:firstLine="210"/>
        <w:rPr>
          <w:rFonts w:ascii="メイリオ" w:eastAsia="メイリオ" w:hAnsi="メイリオ"/>
          <w:szCs w:val="21"/>
        </w:rPr>
      </w:pPr>
      <w:r w:rsidRPr="003B19EA">
        <w:rPr>
          <w:rFonts w:ascii="メイリオ" w:eastAsia="メイリオ" w:hAnsi="メイリオ"/>
          <w:szCs w:val="21"/>
        </w:rPr>
        <w:t>近年、核酸医薬や遺伝子治療をはじめとする新規治療法の研究・開発が急速に進展しており、</w:t>
      </w:r>
      <w:r w:rsidRPr="003B19EA">
        <w:rPr>
          <w:rFonts w:ascii="メイリオ" w:eastAsia="メイリオ" w:hAnsi="メイリオ"/>
          <w:b/>
          <w:bCs/>
          <w:szCs w:val="21"/>
        </w:rPr>
        <w:t>正確かつ迅速な遺伝学的診断</w:t>
      </w:r>
      <w:r w:rsidRPr="003B19EA">
        <w:rPr>
          <w:rFonts w:ascii="メイリオ" w:eastAsia="メイリオ" w:hAnsi="メイリオ"/>
          <w:szCs w:val="21"/>
        </w:rPr>
        <w:t>は、適切な治療選択や治験参加の前提条件として、これまで以上に重要性を増しています。</w:t>
      </w:r>
    </w:p>
    <w:p w14:paraId="1E060541" w14:textId="79384903" w:rsidR="005C5C52" w:rsidRPr="003B19EA" w:rsidRDefault="005C5C52" w:rsidP="003B19EA">
      <w:pPr>
        <w:spacing w:line="400" w:lineRule="exact"/>
        <w:ind w:firstLineChars="100" w:firstLine="210"/>
        <w:rPr>
          <w:rFonts w:ascii="メイリオ" w:eastAsia="メイリオ" w:hAnsi="メイリオ"/>
          <w:szCs w:val="21"/>
        </w:rPr>
      </w:pPr>
      <w:r w:rsidRPr="003B19EA">
        <w:rPr>
          <w:rFonts w:ascii="メイリオ" w:eastAsia="メイリオ" w:hAnsi="メイリオ"/>
          <w:szCs w:val="21"/>
        </w:rPr>
        <w:t>しかしながら、我が国における筋ジストロフィー診療体制には、診断および研究支援の両面で、依然として大きな課題が残されています。</w:t>
      </w:r>
      <w:r w:rsidR="00916BA4" w:rsidRPr="003B19EA">
        <w:rPr>
          <w:rFonts w:ascii="メイリオ" w:eastAsia="メイリオ" w:hAnsi="メイリオ" w:hint="eastAsia"/>
          <w:szCs w:val="21"/>
        </w:rPr>
        <w:t>本協会は、全国の筋ジストロフィー患者および家族を会員とする患者団体として、日常診療の現場で生じている課題を踏まえ、</w:t>
      </w:r>
      <w:r w:rsidRPr="003B19EA">
        <w:rPr>
          <w:rFonts w:ascii="メイリオ" w:eastAsia="メイリオ" w:hAnsi="メイリオ"/>
          <w:szCs w:val="21"/>
        </w:rPr>
        <w:t>以下、患者・家族の立場から、早急な改善を求める事項について要望いたします。</w:t>
      </w:r>
    </w:p>
    <w:p w14:paraId="680450EC" w14:textId="2F4CFF1B" w:rsidR="005C5C52" w:rsidRPr="003B19EA" w:rsidRDefault="005C5C52" w:rsidP="003B19EA">
      <w:pPr>
        <w:spacing w:line="400" w:lineRule="exact"/>
        <w:rPr>
          <w:rFonts w:ascii="メイリオ" w:eastAsia="メイリオ" w:hAnsi="メイリオ"/>
          <w:szCs w:val="21"/>
        </w:rPr>
      </w:pPr>
    </w:p>
    <w:p w14:paraId="08A1646D" w14:textId="77777777" w:rsidR="005C5C52" w:rsidRPr="003B19EA" w:rsidRDefault="005C5C52" w:rsidP="003B19EA">
      <w:pPr>
        <w:spacing w:line="400" w:lineRule="exact"/>
        <w:rPr>
          <w:rFonts w:ascii="メイリオ" w:eastAsia="メイリオ" w:hAnsi="メイリオ"/>
          <w:b/>
          <w:bCs/>
          <w:szCs w:val="21"/>
        </w:rPr>
      </w:pPr>
      <w:r w:rsidRPr="003B19EA">
        <w:rPr>
          <w:rFonts w:ascii="メイリオ" w:eastAsia="メイリオ" w:hAnsi="メイリオ"/>
          <w:b/>
          <w:bCs/>
          <w:szCs w:val="21"/>
        </w:rPr>
        <w:t>２．要望事項①</w:t>
      </w:r>
    </w:p>
    <w:p w14:paraId="32965249" w14:textId="77777777" w:rsidR="005C5C52" w:rsidRPr="003B19EA" w:rsidRDefault="005C5C52" w:rsidP="003B19EA">
      <w:pPr>
        <w:spacing w:line="400" w:lineRule="exact"/>
        <w:rPr>
          <w:rFonts w:ascii="メイリオ" w:eastAsia="メイリオ" w:hAnsi="メイリオ"/>
          <w:b/>
          <w:bCs/>
          <w:szCs w:val="21"/>
        </w:rPr>
      </w:pPr>
      <w:r w:rsidRPr="003B19EA">
        <w:rPr>
          <w:rFonts w:ascii="メイリオ" w:eastAsia="メイリオ" w:hAnsi="メイリオ"/>
          <w:b/>
          <w:bCs/>
          <w:szCs w:val="21"/>
        </w:rPr>
        <w:t>筋ジストロフィー全般を対象とした網羅的遺伝子診断の保険適用について</w:t>
      </w:r>
    </w:p>
    <w:p w14:paraId="6DC882F2" w14:textId="65D9711E" w:rsidR="0030771D" w:rsidRPr="003B19EA" w:rsidRDefault="0030771D" w:rsidP="003B19EA">
      <w:pPr>
        <w:spacing w:line="400" w:lineRule="exact"/>
        <w:ind w:firstLineChars="100" w:firstLine="210"/>
        <w:rPr>
          <w:rFonts w:ascii="メイリオ" w:eastAsia="メイリオ" w:hAnsi="メイリオ"/>
          <w:szCs w:val="21"/>
        </w:rPr>
      </w:pPr>
      <w:r w:rsidRPr="003B19EA">
        <w:rPr>
          <w:rFonts w:ascii="メイリオ" w:eastAsia="メイリオ" w:hAnsi="メイリオ" w:hint="eastAsia"/>
          <w:szCs w:val="21"/>
        </w:rPr>
        <w:t>現在、我が国では筋ジストロフィーの原因遺伝子が多数存在する一方、疾患・病型ごとに保険診療下で実施できる遺伝学的検査は限定的であり、代表例として</w:t>
      </w:r>
      <w:r w:rsidRPr="003B19EA">
        <w:rPr>
          <w:rFonts w:ascii="メイリオ" w:eastAsia="メイリオ" w:hAnsi="メイリオ"/>
          <w:szCs w:val="21"/>
        </w:rPr>
        <w:t>DMD/BMDや福山型CMD（FKTN）等にとどまります。</w:t>
      </w:r>
    </w:p>
    <w:p w14:paraId="4BDF8632" w14:textId="55F77105" w:rsidR="00017C66" w:rsidRPr="003B19EA" w:rsidRDefault="00017C66" w:rsidP="003B19EA">
      <w:pPr>
        <w:spacing w:line="400" w:lineRule="exact"/>
        <w:rPr>
          <w:rFonts w:ascii="メイリオ" w:eastAsia="メイリオ" w:hAnsi="メイリオ"/>
          <w:szCs w:val="21"/>
        </w:rPr>
      </w:pPr>
      <w:r w:rsidRPr="003B19EA">
        <w:rPr>
          <w:rFonts w:ascii="メイリオ" w:eastAsia="メイリオ" w:hAnsi="メイリオ" w:hint="eastAsia"/>
          <w:szCs w:val="21"/>
        </w:rPr>
        <w:t>その結果、多くの病型では、研究的遺伝子解析や限られた体制に依存せざるを得ない状況が続いています。</w:t>
      </w:r>
    </w:p>
    <w:p w14:paraId="25EFCB13" w14:textId="1871989E" w:rsidR="005C5C52" w:rsidRPr="003B19EA" w:rsidRDefault="005C5C52" w:rsidP="003B19EA">
      <w:pPr>
        <w:spacing w:line="400" w:lineRule="exact"/>
        <w:ind w:firstLineChars="100" w:firstLine="210"/>
        <w:rPr>
          <w:rFonts w:ascii="メイリオ" w:eastAsia="メイリオ" w:hAnsi="メイリオ"/>
          <w:szCs w:val="21"/>
        </w:rPr>
      </w:pPr>
      <w:r w:rsidRPr="003B19EA">
        <w:rPr>
          <w:rFonts w:ascii="メイリオ" w:eastAsia="メイリオ" w:hAnsi="メイリオ"/>
          <w:szCs w:val="21"/>
        </w:rPr>
        <w:t>研究的解析は、実施施設や症例数、予算等に制約があり、筋生検を受けた一部の症例に限られることも多く、患者・家族にとっては大きな身体的・精神的負担となっています。</w:t>
      </w:r>
    </w:p>
    <w:p w14:paraId="7B4E7110" w14:textId="77777777" w:rsidR="005C5C52" w:rsidRPr="003B19EA" w:rsidRDefault="005C5C52" w:rsidP="003B19EA">
      <w:pPr>
        <w:spacing w:line="400" w:lineRule="exact"/>
        <w:ind w:firstLineChars="100" w:firstLine="210"/>
        <w:rPr>
          <w:rFonts w:ascii="メイリオ" w:eastAsia="メイリオ" w:hAnsi="メイリオ"/>
          <w:szCs w:val="21"/>
        </w:rPr>
      </w:pPr>
      <w:r w:rsidRPr="003B19EA">
        <w:rPr>
          <w:rFonts w:ascii="メイリオ" w:eastAsia="メイリオ" w:hAnsi="メイリオ"/>
          <w:szCs w:val="21"/>
        </w:rPr>
        <w:t>一方、欧米諸国では、遺伝子パネル検査やエクソーム解析などの</w:t>
      </w:r>
      <w:r w:rsidRPr="003B19EA">
        <w:rPr>
          <w:rFonts w:ascii="メイリオ" w:eastAsia="メイリオ" w:hAnsi="メイリオ"/>
          <w:b/>
          <w:bCs/>
          <w:szCs w:val="21"/>
        </w:rPr>
        <w:t>網羅的遺伝子解析が日常診療として広く導入</w:t>
      </w:r>
      <w:r w:rsidRPr="003B19EA">
        <w:rPr>
          <w:rFonts w:ascii="メイリオ" w:eastAsia="メイリオ" w:hAnsi="メイリオ"/>
          <w:szCs w:val="21"/>
        </w:rPr>
        <w:t>されており、筋生検を行わずに、迅速かつ非侵襲的な確定診断が可能となっています。</w:t>
      </w:r>
    </w:p>
    <w:p w14:paraId="0B5478DD" w14:textId="77777777" w:rsidR="005C5C52" w:rsidRPr="003B19EA" w:rsidRDefault="005C5C52" w:rsidP="003B19EA">
      <w:pPr>
        <w:spacing w:line="400" w:lineRule="exact"/>
        <w:rPr>
          <w:rFonts w:ascii="メイリオ" w:eastAsia="メイリオ" w:hAnsi="メイリオ"/>
          <w:szCs w:val="21"/>
        </w:rPr>
      </w:pPr>
      <w:r w:rsidRPr="003B19EA">
        <w:rPr>
          <w:rFonts w:ascii="メイリオ" w:eastAsia="メイリオ" w:hAnsi="メイリオ"/>
          <w:szCs w:val="21"/>
        </w:rPr>
        <w:lastRenderedPageBreak/>
        <w:t>こうした診断体制は、</w:t>
      </w:r>
    </w:p>
    <w:p w14:paraId="42AD681D" w14:textId="77777777" w:rsidR="005C5C52" w:rsidRPr="003B19EA" w:rsidRDefault="005C5C52" w:rsidP="003B19EA">
      <w:pPr>
        <w:numPr>
          <w:ilvl w:val="0"/>
          <w:numId w:val="2"/>
        </w:numPr>
        <w:spacing w:line="400" w:lineRule="exact"/>
        <w:rPr>
          <w:rFonts w:ascii="メイリオ" w:eastAsia="メイリオ" w:hAnsi="メイリオ"/>
          <w:szCs w:val="21"/>
        </w:rPr>
      </w:pPr>
      <w:r w:rsidRPr="003B19EA">
        <w:rPr>
          <w:rFonts w:ascii="メイリオ" w:eastAsia="メイリオ" w:hAnsi="メイリオ"/>
          <w:szCs w:val="21"/>
        </w:rPr>
        <w:t>患者負担の軽減</w:t>
      </w:r>
    </w:p>
    <w:p w14:paraId="117FF25C" w14:textId="77777777" w:rsidR="005C5C52" w:rsidRPr="003B19EA" w:rsidRDefault="005C5C52" w:rsidP="003B19EA">
      <w:pPr>
        <w:numPr>
          <w:ilvl w:val="0"/>
          <w:numId w:val="2"/>
        </w:numPr>
        <w:spacing w:line="400" w:lineRule="exact"/>
        <w:rPr>
          <w:rFonts w:ascii="メイリオ" w:eastAsia="メイリオ" w:hAnsi="メイリオ"/>
          <w:szCs w:val="21"/>
        </w:rPr>
      </w:pPr>
      <w:r w:rsidRPr="003B19EA">
        <w:rPr>
          <w:rFonts w:ascii="メイリオ" w:eastAsia="メイリオ" w:hAnsi="メイリオ"/>
          <w:szCs w:val="21"/>
        </w:rPr>
        <w:t>適切な治療方針の選択</w:t>
      </w:r>
    </w:p>
    <w:p w14:paraId="74817462" w14:textId="77777777" w:rsidR="005C5C52" w:rsidRPr="003B19EA" w:rsidRDefault="005C5C52" w:rsidP="003B19EA">
      <w:pPr>
        <w:numPr>
          <w:ilvl w:val="0"/>
          <w:numId w:val="2"/>
        </w:numPr>
        <w:spacing w:line="400" w:lineRule="exact"/>
        <w:rPr>
          <w:rFonts w:ascii="メイリオ" w:eastAsia="メイリオ" w:hAnsi="メイリオ"/>
          <w:szCs w:val="21"/>
        </w:rPr>
      </w:pPr>
      <w:r w:rsidRPr="003B19EA">
        <w:rPr>
          <w:rFonts w:ascii="メイリオ" w:eastAsia="メイリオ" w:hAnsi="メイリオ"/>
          <w:szCs w:val="21"/>
        </w:rPr>
        <w:t>治験・臨床研究への早期参加</w:t>
      </w:r>
    </w:p>
    <w:p w14:paraId="255ABFF3" w14:textId="77777777" w:rsidR="005C5C52" w:rsidRPr="003B19EA" w:rsidRDefault="005C5C52" w:rsidP="003B19EA">
      <w:pPr>
        <w:numPr>
          <w:ilvl w:val="0"/>
          <w:numId w:val="2"/>
        </w:numPr>
        <w:spacing w:line="400" w:lineRule="exact"/>
        <w:rPr>
          <w:rFonts w:ascii="メイリオ" w:eastAsia="メイリオ" w:hAnsi="メイリオ"/>
          <w:szCs w:val="21"/>
        </w:rPr>
      </w:pPr>
      <w:r w:rsidRPr="003B19EA">
        <w:rPr>
          <w:rFonts w:ascii="メイリオ" w:eastAsia="メイリオ" w:hAnsi="メイリオ"/>
          <w:szCs w:val="21"/>
        </w:rPr>
        <w:t>遺伝学的カウンセリングの充実</w:t>
      </w:r>
      <w:r w:rsidRPr="003B19EA">
        <w:rPr>
          <w:rFonts w:ascii="メイリオ" w:eastAsia="メイリオ" w:hAnsi="メイリオ"/>
          <w:szCs w:val="21"/>
        </w:rPr>
        <w:br/>
        <w:t>といった点で、患者の生活の質（QOL）および治療機会の保障に直結します。</w:t>
      </w:r>
    </w:p>
    <w:p w14:paraId="258299EE" w14:textId="46653C37" w:rsidR="005C5C52" w:rsidRPr="003B19EA" w:rsidRDefault="005C5C52" w:rsidP="003B19EA">
      <w:pPr>
        <w:spacing w:line="400" w:lineRule="exact"/>
        <w:rPr>
          <w:rFonts w:ascii="メイリオ" w:eastAsia="メイリオ" w:hAnsi="メイリオ"/>
          <w:szCs w:val="21"/>
        </w:rPr>
      </w:pPr>
      <w:r w:rsidRPr="003B19EA">
        <w:rPr>
          <w:rFonts w:ascii="メイリオ" w:eastAsia="メイリオ" w:hAnsi="メイリオ"/>
          <w:b/>
          <w:bCs/>
          <w:szCs w:val="21"/>
        </w:rPr>
        <w:t>つきましては、</w:t>
      </w:r>
      <w:r w:rsidR="00916BA4" w:rsidRPr="003B19EA">
        <w:rPr>
          <w:rFonts w:ascii="メイリオ" w:eastAsia="メイリオ" w:hAnsi="メイリオ" w:hint="eastAsia"/>
          <w:b/>
          <w:bCs/>
          <w:szCs w:val="21"/>
        </w:rPr>
        <w:t>筋ジストロフィー全般を対象とした網羅的遺伝子診断について、段階的な導入も含め、</w:t>
      </w:r>
      <w:r w:rsidRPr="003B19EA">
        <w:rPr>
          <w:rFonts w:ascii="メイリオ" w:eastAsia="メイリオ" w:hAnsi="メイリオ"/>
          <w:b/>
          <w:bCs/>
          <w:szCs w:val="21"/>
        </w:rPr>
        <w:t>速やかに保険適用を行い、全国どこでも保険診療下で実施できる体制の整備を強く要望いたします。</w:t>
      </w:r>
    </w:p>
    <w:p w14:paraId="1E581256" w14:textId="1677424E" w:rsidR="005C5C52" w:rsidRPr="003B19EA" w:rsidRDefault="005C5C52" w:rsidP="003B19EA">
      <w:pPr>
        <w:spacing w:line="400" w:lineRule="exact"/>
        <w:rPr>
          <w:rFonts w:ascii="メイリオ" w:eastAsia="メイリオ" w:hAnsi="メイリオ"/>
          <w:szCs w:val="21"/>
        </w:rPr>
      </w:pPr>
    </w:p>
    <w:p w14:paraId="33C41CAC" w14:textId="77777777" w:rsidR="005C5C52" w:rsidRPr="003B19EA" w:rsidRDefault="005C5C52" w:rsidP="003B19EA">
      <w:pPr>
        <w:spacing w:line="400" w:lineRule="exact"/>
        <w:rPr>
          <w:rFonts w:ascii="メイリオ" w:eastAsia="メイリオ" w:hAnsi="メイリオ"/>
          <w:b/>
          <w:bCs/>
          <w:szCs w:val="21"/>
        </w:rPr>
      </w:pPr>
      <w:r w:rsidRPr="003B19EA">
        <w:rPr>
          <w:rFonts w:ascii="メイリオ" w:eastAsia="メイリオ" w:hAnsi="メイリオ"/>
          <w:b/>
          <w:bCs/>
          <w:szCs w:val="21"/>
        </w:rPr>
        <w:t>３．要望事項②</w:t>
      </w:r>
    </w:p>
    <w:p w14:paraId="058CCB81" w14:textId="77777777" w:rsidR="005C5C52" w:rsidRPr="003B19EA" w:rsidRDefault="005C5C52" w:rsidP="003B19EA">
      <w:pPr>
        <w:spacing w:line="400" w:lineRule="exact"/>
        <w:rPr>
          <w:rFonts w:ascii="メイリオ" w:eastAsia="メイリオ" w:hAnsi="メイリオ"/>
          <w:b/>
          <w:bCs/>
          <w:szCs w:val="21"/>
        </w:rPr>
      </w:pPr>
      <w:r w:rsidRPr="003B19EA">
        <w:rPr>
          <w:rFonts w:ascii="メイリオ" w:eastAsia="メイリオ" w:hAnsi="メイリオ"/>
          <w:b/>
          <w:bCs/>
          <w:szCs w:val="21"/>
        </w:rPr>
        <w:t>筋ジストロフィー研究に対する継続的・重点的な研究費支援の強化について</w:t>
      </w:r>
    </w:p>
    <w:p w14:paraId="0567BF40" w14:textId="77777777" w:rsidR="005C5C52" w:rsidRPr="003B19EA" w:rsidRDefault="005C5C52" w:rsidP="003B19EA">
      <w:pPr>
        <w:spacing w:line="400" w:lineRule="exact"/>
        <w:ind w:firstLineChars="100" w:firstLine="210"/>
        <w:rPr>
          <w:rFonts w:ascii="メイリオ" w:eastAsia="メイリオ" w:hAnsi="メイリオ"/>
          <w:szCs w:val="21"/>
        </w:rPr>
      </w:pPr>
      <w:r w:rsidRPr="003B19EA">
        <w:rPr>
          <w:rFonts w:ascii="メイリオ" w:eastAsia="メイリオ" w:hAnsi="メイリオ"/>
          <w:szCs w:val="21"/>
        </w:rPr>
        <w:t>筋ジストロフィー研究は、我が国が長年にわたり国際的にも高い評価を受けてきた分野であり、臨床・基礎の双方において貴重な研究基盤が築かれてきました。</w:t>
      </w:r>
    </w:p>
    <w:p w14:paraId="7820B43E" w14:textId="77777777" w:rsidR="005C5C52" w:rsidRPr="003B19EA" w:rsidRDefault="005C5C52" w:rsidP="003B19EA">
      <w:pPr>
        <w:spacing w:line="400" w:lineRule="exact"/>
        <w:ind w:firstLineChars="100" w:firstLine="210"/>
        <w:rPr>
          <w:rFonts w:ascii="メイリオ" w:eastAsia="メイリオ" w:hAnsi="メイリオ"/>
          <w:szCs w:val="21"/>
        </w:rPr>
      </w:pPr>
      <w:r w:rsidRPr="003B19EA">
        <w:rPr>
          <w:rFonts w:ascii="メイリオ" w:eastAsia="メイリオ" w:hAnsi="メイリオ"/>
          <w:szCs w:val="21"/>
        </w:rPr>
        <w:t>しかし近年、公的研究費、とりわけAMED等においては、IRUDなど包括的な難病研究への資金配分が中心となり、</w:t>
      </w:r>
      <w:r w:rsidRPr="003B19EA">
        <w:rPr>
          <w:rFonts w:ascii="メイリオ" w:eastAsia="メイリオ" w:hAnsi="メイリオ"/>
          <w:b/>
          <w:bCs/>
          <w:szCs w:val="21"/>
        </w:rPr>
        <w:t>筋ジストロフィーに特化したゲノム解析研究や疾患別研究への支援が相対的に手薄になっている</w:t>
      </w:r>
      <w:r w:rsidRPr="003B19EA">
        <w:rPr>
          <w:rFonts w:ascii="メイリオ" w:eastAsia="メイリオ" w:hAnsi="メイリオ"/>
          <w:szCs w:val="21"/>
        </w:rPr>
        <w:t>との懸念が指摘されています。</w:t>
      </w:r>
    </w:p>
    <w:p w14:paraId="19AF9EFE" w14:textId="783774D0" w:rsidR="005C5C52" w:rsidRPr="003B19EA" w:rsidRDefault="005C5C52" w:rsidP="003B19EA">
      <w:pPr>
        <w:spacing w:line="400" w:lineRule="exact"/>
        <w:ind w:firstLineChars="100" w:firstLine="210"/>
        <w:rPr>
          <w:rFonts w:ascii="メイリオ" w:eastAsia="メイリオ" w:hAnsi="メイリオ"/>
          <w:szCs w:val="21"/>
        </w:rPr>
      </w:pPr>
      <w:r w:rsidRPr="003B19EA">
        <w:rPr>
          <w:rFonts w:ascii="メイリオ" w:eastAsia="メイリオ" w:hAnsi="メイリオ"/>
          <w:szCs w:val="21"/>
        </w:rPr>
        <w:t>筋ジストロフィーは疾患の多様性が高く、疾患特異的な自然歴研究、バイオマーカー開発、治療標的探索など、継続的かつ集中的な研究投資が不可欠です。</w:t>
      </w:r>
      <w:r w:rsidRPr="003B19EA">
        <w:rPr>
          <w:rFonts w:ascii="メイリオ" w:eastAsia="メイリオ" w:hAnsi="メイリオ"/>
          <w:szCs w:val="21"/>
        </w:rPr>
        <w:br/>
      </w:r>
      <w:r w:rsidRPr="003B19EA">
        <w:rPr>
          <w:rFonts w:ascii="メイリオ" w:eastAsia="メイリオ" w:hAnsi="メイリオ" w:hint="eastAsia"/>
          <w:szCs w:val="21"/>
        </w:rPr>
        <w:t xml:space="preserve"> </w:t>
      </w:r>
      <w:r w:rsidRPr="003B19EA">
        <w:rPr>
          <w:rFonts w:ascii="メイリオ" w:eastAsia="メイリオ" w:hAnsi="メイリオ"/>
          <w:szCs w:val="21"/>
        </w:rPr>
        <w:t>これらの研究基盤が弱体化すれば、新規治療法の開発や治験実施体制にも重大な影響を及ぼすことになります。</w:t>
      </w:r>
    </w:p>
    <w:p w14:paraId="0173427B" w14:textId="77777777" w:rsidR="005C5C52" w:rsidRPr="003B19EA" w:rsidRDefault="005C5C52" w:rsidP="003B19EA">
      <w:pPr>
        <w:spacing w:line="400" w:lineRule="exact"/>
        <w:rPr>
          <w:rFonts w:ascii="メイリオ" w:eastAsia="メイリオ" w:hAnsi="メイリオ"/>
          <w:szCs w:val="21"/>
        </w:rPr>
      </w:pPr>
      <w:r w:rsidRPr="003B19EA">
        <w:rPr>
          <w:rFonts w:ascii="メイリオ" w:eastAsia="メイリオ" w:hAnsi="メイリオ"/>
          <w:b/>
          <w:bCs/>
          <w:szCs w:val="21"/>
        </w:rPr>
        <w:t>我が国が有する筋ジストロフィー研究の強みを維持・発展させ、患者に新たな治療選択肢を届けるためにも、筋ジストロフィー研究に対する継続的かつ重点的な研究費支援の強化を強く要望いたします。</w:t>
      </w:r>
    </w:p>
    <w:p w14:paraId="3DCA11BF" w14:textId="02893E89" w:rsidR="005C5C52" w:rsidRPr="003B19EA" w:rsidRDefault="005C5C52" w:rsidP="003B19EA">
      <w:pPr>
        <w:spacing w:line="400" w:lineRule="exact"/>
        <w:rPr>
          <w:rFonts w:ascii="メイリオ" w:eastAsia="メイリオ" w:hAnsi="メイリオ"/>
          <w:szCs w:val="21"/>
        </w:rPr>
      </w:pPr>
    </w:p>
    <w:p w14:paraId="0C17948C" w14:textId="77777777" w:rsidR="005C5C52" w:rsidRPr="003B19EA" w:rsidRDefault="005C5C52" w:rsidP="003B19EA">
      <w:pPr>
        <w:spacing w:line="400" w:lineRule="exact"/>
        <w:rPr>
          <w:rFonts w:ascii="メイリオ" w:eastAsia="メイリオ" w:hAnsi="メイリオ"/>
          <w:b/>
          <w:bCs/>
          <w:szCs w:val="21"/>
        </w:rPr>
      </w:pPr>
      <w:r w:rsidRPr="003B19EA">
        <w:rPr>
          <w:rFonts w:ascii="メイリオ" w:eastAsia="メイリオ" w:hAnsi="メイリオ"/>
          <w:b/>
          <w:bCs/>
          <w:szCs w:val="21"/>
        </w:rPr>
        <w:t>４．おわりに</w:t>
      </w:r>
    </w:p>
    <w:p w14:paraId="7FAA7AB9" w14:textId="77777777" w:rsidR="005C5C52" w:rsidRPr="003B19EA" w:rsidRDefault="005C5C52" w:rsidP="003B19EA">
      <w:pPr>
        <w:spacing w:line="400" w:lineRule="exact"/>
        <w:ind w:firstLineChars="100" w:firstLine="210"/>
        <w:rPr>
          <w:rFonts w:ascii="メイリオ" w:eastAsia="メイリオ" w:hAnsi="メイリオ"/>
          <w:szCs w:val="21"/>
        </w:rPr>
      </w:pPr>
      <w:r w:rsidRPr="003B19EA">
        <w:rPr>
          <w:rFonts w:ascii="メイリオ" w:eastAsia="メイリオ" w:hAnsi="メイリオ"/>
          <w:szCs w:val="21"/>
        </w:rPr>
        <w:t>日本筋ジストロフィー協会は、患者・家族の声を行政に届ける立場として、研究者・医療者の皆様と連携しながら、診断体制と研究基盤の充実に取り組んでまいりました。</w:t>
      </w:r>
    </w:p>
    <w:p w14:paraId="4A33106E" w14:textId="77777777" w:rsidR="005C5C52" w:rsidRPr="003B19EA" w:rsidRDefault="005C5C52" w:rsidP="003B19EA">
      <w:pPr>
        <w:spacing w:line="400" w:lineRule="exact"/>
        <w:ind w:firstLineChars="100" w:firstLine="210"/>
        <w:rPr>
          <w:rFonts w:ascii="メイリオ" w:eastAsia="メイリオ" w:hAnsi="メイリオ"/>
          <w:szCs w:val="21"/>
        </w:rPr>
      </w:pPr>
      <w:r w:rsidRPr="003B19EA">
        <w:rPr>
          <w:rFonts w:ascii="メイリオ" w:eastAsia="メイリオ" w:hAnsi="メイリオ"/>
          <w:szCs w:val="21"/>
        </w:rPr>
        <w:t>本要望が、筋ジストロフィー医療の質の向上と、患者一人ひとりが適切な診断と治療を受けられる環境整備につながることを、心より願っております。</w:t>
      </w:r>
    </w:p>
    <w:p w14:paraId="240A244E" w14:textId="77777777" w:rsidR="005C5C52" w:rsidRPr="003B19EA" w:rsidRDefault="005C5C52" w:rsidP="003B19EA">
      <w:pPr>
        <w:spacing w:line="400" w:lineRule="exact"/>
        <w:ind w:firstLineChars="100" w:firstLine="210"/>
        <w:rPr>
          <w:rFonts w:ascii="メイリオ" w:eastAsia="メイリオ" w:hAnsi="メイリオ"/>
          <w:szCs w:val="21"/>
        </w:rPr>
      </w:pPr>
      <w:r w:rsidRPr="003B19EA">
        <w:rPr>
          <w:rFonts w:ascii="メイリオ" w:eastAsia="メイリオ" w:hAnsi="メイリオ"/>
          <w:szCs w:val="21"/>
        </w:rPr>
        <w:t>何卒、前向きなご検討を賜りますよう、よろしくお願い申し上げます。</w:t>
      </w:r>
    </w:p>
    <w:p w14:paraId="341F7DBB" w14:textId="6630C1B1" w:rsidR="005C5C52" w:rsidRPr="003B19EA" w:rsidRDefault="005C5C52" w:rsidP="003B19EA">
      <w:pPr>
        <w:spacing w:line="400" w:lineRule="exact"/>
        <w:rPr>
          <w:rFonts w:ascii="メイリオ" w:eastAsia="メイリオ" w:hAnsi="メイリオ"/>
          <w:szCs w:val="21"/>
        </w:rPr>
      </w:pPr>
    </w:p>
    <w:p w14:paraId="37274E05" w14:textId="292207B0" w:rsidR="005C5C52" w:rsidRPr="003B19EA" w:rsidRDefault="005C5C52" w:rsidP="003B19EA">
      <w:pPr>
        <w:spacing w:line="400" w:lineRule="exact"/>
        <w:jc w:val="right"/>
        <w:rPr>
          <w:rFonts w:ascii="メイリオ" w:eastAsia="メイリオ" w:hAnsi="メイリオ"/>
          <w:b/>
          <w:bCs/>
          <w:szCs w:val="21"/>
        </w:rPr>
      </w:pPr>
      <w:r w:rsidRPr="003B19EA">
        <w:rPr>
          <w:rFonts w:ascii="メイリオ" w:eastAsia="メイリオ" w:hAnsi="メイリオ"/>
          <w:b/>
          <w:bCs/>
          <w:szCs w:val="21"/>
        </w:rPr>
        <w:lastRenderedPageBreak/>
        <w:t>【連絡先】</w:t>
      </w:r>
      <w:r w:rsidRPr="003B19EA">
        <w:rPr>
          <w:rFonts w:ascii="メイリオ" w:eastAsia="メイリオ" w:hAnsi="メイリオ" w:hint="eastAsia"/>
          <w:b/>
          <w:bCs/>
          <w:szCs w:val="21"/>
        </w:rPr>
        <w:t xml:space="preserve">                            </w:t>
      </w:r>
    </w:p>
    <w:p w14:paraId="0F6F5CB0" w14:textId="633F6932" w:rsidR="005C5C52" w:rsidRPr="003B19EA" w:rsidRDefault="005C5C52" w:rsidP="003B19EA">
      <w:pPr>
        <w:spacing w:line="400" w:lineRule="exact"/>
        <w:jc w:val="right"/>
        <w:rPr>
          <w:rFonts w:ascii="メイリオ" w:eastAsia="メイリオ" w:hAnsi="メイリオ"/>
          <w:szCs w:val="21"/>
        </w:rPr>
      </w:pPr>
      <w:r w:rsidRPr="003B19EA">
        <w:rPr>
          <w:rFonts w:ascii="メイリオ" w:eastAsia="メイリオ" w:hAnsi="メイリオ"/>
          <w:szCs w:val="21"/>
        </w:rPr>
        <w:t>一般社団法人 日本筋ジストロフィー協会</w:t>
      </w:r>
      <w:r w:rsidRPr="003B19EA">
        <w:rPr>
          <w:rFonts w:ascii="メイリオ" w:eastAsia="メイリオ" w:hAnsi="メイリオ"/>
          <w:szCs w:val="21"/>
        </w:rPr>
        <w:br/>
      </w:r>
      <w:r w:rsidRPr="003B19EA">
        <w:rPr>
          <w:rFonts w:ascii="メイリオ" w:eastAsia="メイリオ" w:hAnsi="メイリオ" w:hint="eastAsia"/>
          <w:szCs w:val="21"/>
        </w:rPr>
        <w:t>事務局長  藤木則夫</w:t>
      </w:r>
    </w:p>
    <w:p w14:paraId="79E8DC8C" w14:textId="5AE15642" w:rsidR="005C5C52" w:rsidRPr="003B19EA" w:rsidRDefault="005C5C52" w:rsidP="003B19EA">
      <w:pPr>
        <w:spacing w:line="400" w:lineRule="exact"/>
        <w:jc w:val="right"/>
        <w:rPr>
          <w:rFonts w:ascii="メイリオ" w:eastAsia="メイリオ" w:hAnsi="メイリオ"/>
          <w:szCs w:val="21"/>
        </w:rPr>
      </w:pPr>
      <w:r w:rsidRPr="003B19EA">
        <w:rPr>
          <w:rFonts w:ascii="メイリオ" w:eastAsia="メイリオ" w:hAnsi="メイリオ" w:hint="eastAsia"/>
          <w:szCs w:val="21"/>
        </w:rPr>
        <w:t>〒</w:t>
      </w:r>
      <w:r w:rsidRPr="003B19EA">
        <w:rPr>
          <w:rFonts w:ascii="メイリオ" w:eastAsia="メイリオ" w:hAnsi="メイリオ"/>
          <w:szCs w:val="21"/>
        </w:rPr>
        <w:t>170-0005 東京都豊島区南大塚3-43-11 福祉財団ビル</w:t>
      </w:r>
      <w:r w:rsidRPr="003B19EA">
        <w:rPr>
          <w:rFonts w:ascii="メイリオ" w:eastAsia="メイリオ" w:hAnsi="メイリオ"/>
          <w:szCs w:val="21"/>
        </w:rPr>
        <w:br/>
        <w:t>TEL03-6907-3521</w:t>
      </w:r>
    </w:p>
    <w:p w14:paraId="4EB21462" w14:textId="77777777" w:rsidR="009A3F4A" w:rsidRPr="003B19EA" w:rsidRDefault="009A3F4A" w:rsidP="005C5C52">
      <w:pPr>
        <w:jc w:val="right"/>
        <w:rPr>
          <w:rFonts w:ascii="メイリオ" w:eastAsia="メイリオ" w:hAnsi="メイリオ"/>
          <w:szCs w:val="21"/>
        </w:rPr>
      </w:pPr>
    </w:p>
    <w:sectPr w:rsidR="009A3F4A" w:rsidRPr="003B19EA" w:rsidSect="003B19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CFC3" w14:textId="77777777" w:rsidR="005861EB" w:rsidRDefault="005861EB" w:rsidP="00B07E44">
      <w:r>
        <w:separator/>
      </w:r>
    </w:p>
  </w:endnote>
  <w:endnote w:type="continuationSeparator" w:id="0">
    <w:p w14:paraId="251C3E6C" w14:textId="77777777" w:rsidR="005861EB" w:rsidRDefault="005861EB" w:rsidP="00B0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8096F" w14:textId="77777777" w:rsidR="005861EB" w:rsidRDefault="005861EB" w:rsidP="00B07E44">
      <w:r>
        <w:separator/>
      </w:r>
    </w:p>
  </w:footnote>
  <w:footnote w:type="continuationSeparator" w:id="0">
    <w:p w14:paraId="11380F67" w14:textId="77777777" w:rsidR="005861EB" w:rsidRDefault="005861EB" w:rsidP="00B07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67F9"/>
    <w:multiLevelType w:val="multilevel"/>
    <w:tmpl w:val="0E02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2F1298"/>
    <w:multiLevelType w:val="multilevel"/>
    <w:tmpl w:val="F73C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9196256">
    <w:abstractNumId w:val="1"/>
  </w:num>
  <w:num w:numId="2" w16cid:durableId="97826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C52"/>
    <w:rsid w:val="00017C66"/>
    <w:rsid w:val="001E5D0F"/>
    <w:rsid w:val="00281195"/>
    <w:rsid w:val="002972FB"/>
    <w:rsid w:val="0030771D"/>
    <w:rsid w:val="00325D27"/>
    <w:rsid w:val="0033268A"/>
    <w:rsid w:val="003B19EA"/>
    <w:rsid w:val="00412CAA"/>
    <w:rsid w:val="004375E1"/>
    <w:rsid w:val="00474968"/>
    <w:rsid w:val="005615AD"/>
    <w:rsid w:val="005861EB"/>
    <w:rsid w:val="005C5C52"/>
    <w:rsid w:val="005E1BEA"/>
    <w:rsid w:val="006476CD"/>
    <w:rsid w:val="007A20D7"/>
    <w:rsid w:val="00916BA4"/>
    <w:rsid w:val="00986C82"/>
    <w:rsid w:val="009A3F4A"/>
    <w:rsid w:val="00AC6F59"/>
    <w:rsid w:val="00B07E44"/>
    <w:rsid w:val="00B36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A05A39"/>
  <w15:chartTrackingRefBased/>
  <w15:docId w15:val="{BB3D5ABE-4AFA-4D1E-B5C1-487C397D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C5C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5C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5C5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C5C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5C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5C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5C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5C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5C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5C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5C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5C5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C5C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5C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5C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5C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5C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5C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5C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5C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5C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5C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5C52"/>
    <w:pPr>
      <w:spacing w:before="160" w:after="160"/>
      <w:jc w:val="center"/>
    </w:pPr>
    <w:rPr>
      <w:i/>
      <w:iCs/>
      <w:color w:val="404040" w:themeColor="text1" w:themeTint="BF"/>
    </w:rPr>
  </w:style>
  <w:style w:type="character" w:customStyle="1" w:styleId="a8">
    <w:name w:val="引用文 (文字)"/>
    <w:basedOn w:val="a0"/>
    <w:link w:val="a7"/>
    <w:uiPriority w:val="29"/>
    <w:rsid w:val="005C5C52"/>
    <w:rPr>
      <w:i/>
      <w:iCs/>
      <w:color w:val="404040" w:themeColor="text1" w:themeTint="BF"/>
    </w:rPr>
  </w:style>
  <w:style w:type="paragraph" w:styleId="a9">
    <w:name w:val="List Paragraph"/>
    <w:basedOn w:val="a"/>
    <w:uiPriority w:val="34"/>
    <w:qFormat/>
    <w:rsid w:val="005C5C52"/>
    <w:pPr>
      <w:ind w:left="720"/>
      <w:contextualSpacing/>
    </w:pPr>
  </w:style>
  <w:style w:type="character" w:styleId="21">
    <w:name w:val="Intense Emphasis"/>
    <w:basedOn w:val="a0"/>
    <w:uiPriority w:val="21"/>
    <w:qFormat/>
    <w:rsid w:val="005C5C52"/>
    <w:rPr>
      <w:i/>
      <w:iCs/>
      <w:color w:val="0F4761" w:themeColor="accent1" w:themeShade="BF"/>
    </w:rPr>
  </w:style>
  <w:style w:type="paragraph" w:styleId="22">
    <w:name w:val="Intense Quote"/>
    <w:basedOn w:val="a"/>
    <w:next w:val="a"/>
    <w:link w:val="23"/>
    <w:uiPriority w:val="30"/>
    <w:qFormat/>
    <w:rsid w:val="005C5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5C52"/>
    <w:rPr>
      <w:i/>
      <w:iCs/>
      <w:color w:val="0F4761" w:themeColor="accent1" w:themeShade="BF"/>
    </w:rPr>
  </w:style>
  <w:style w:type="character" w:styleId="24">
    <w:name w:val="Intense Reference"/>
    <w:basedOn w:val="a0"/>
    <w:uiPriority w:val="32"/>
    <w:qFormat/>
    <w:rsid w:val="005C5C52"/>
    <w:rPr>
      <w:b/>
      <w:bCs/>
      <w:smallCaps/>
      <w:color w:val="0F4761" w:themeColor="accent1" w:themeShade="BF"/>
      <w:spacing w:val="5"/>
    </w:rPr>
  </w:style>
  <w:style w:type="paragraph" w:styleId="aa">
    <w:name w:val="header"/>
    <w:basedOn w:val="a"/>
    <w:link w:val="ab"/>
    <w:uiPriority w:val="99"/>
    <w:unhideWhenUsed/>
    <w:rsid w:val="00B07E44"/>
    <w:pPr>
      <w:tabs>
        <w:tab w:val="center" w:pos="4252"/>
        <w:tab w:val="right" w:pos="8504"/>
      </w:tabs>
      <w:snapToGrid w:val="0"/>
    </w:pPr>
  </w:style>
  <w:style w:type="character" w:customStyle="1" w:styleId="ab">
    <w:name w:val="ヘッダー (文字)"/>
    <w:basedOn w:val="a0"/>
    <w:link w:val="aa"/>
    <w:uiPriority w:val="99"/>
    <w:rsid w:val="00B07E44"/>
  </w:style>
  <w:style w:type="paragraph" w:styleId="ac">
    <w:name w:val="footer"/>
    <w:basedOn w:val="a"/>
    <w:link w:val="ad"/>
    <w:uiPriority w:val="99"/>
    <w:unhideWhenUsed/>
    <w:rsid w:val="00B07E44"/>
    <w:pPr>
      <w:tabs>
        <w:tab w:val="center" w:pos="4252"/>
        <w:tab w:val="right" w:pos="8504"/>
      </w:tabs>
      <w:snapToGrid w:val="0"/>
    </w:pPr>
  </w:style>
  <w:style w:type="character" w:customStyle="1" w:styleId="ad">
    <w:name w:val="フッター (文字)"/>
    <w:basedOn w:val="a0"/>
    <w:link w:val="ac"/>
    <w:uiPriority w:val="99"/>
    <w:rsid w:val="00B07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263</Words>
  <Characters>1504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tamotsu takeda</dc:creator>
  <cp:keywords/>
  <dc:description/>
  <cp:lastModifiedBy>NORIO FUJIKI</cp:lastModifiedBy>
  <cp:revision>4</cp:revision>
  <dcterms:created xsi:type="dcterms:W3CDTF">2026-02-18T06:27:00Z</dcterms:created>
  <dcterms:modified xsi:type="dcterms:W3CDTF">2026-02-19T08:39:00Z</dcterms:modified>
</cp:coreProperties>
</file>